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粤贸全球广东线上平台“广东农副食品、水产非洲展”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参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展</w:t>
      </w:r>
      <w:r>
        <w:rPr>
          <w:rFonts w:hint="eastAsia" w:ascii="黑体" w:hAnsi="黑体" w:eastAsia="黑体" w:cs="黑体"/>
          <w:b/>
          <w:sz w:val="48"/>
          <w:szCs w:val="48"/>
        </w:rPr>
        <w:t>报名表</w:t>
      </w:r>
    </w:p>
    <w:p>
      <w:pPr>
        <w:spacing w:line="360" w:lineRule="auto"/>
        <w:jc w:val="center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</w:t>
      </w:r>
      <w:r>
        <w:rPr>
          <w:rFonts w:hint="eastAsia" w:ascii="宋体" w:hAnsi="宋体" w:cs="黑体"/>
          <w:sz w:val="24"/>
          <w:lang w:val="en-US" w:eastAsia="zh-CN"/>
        </w:rPr>
        <w:t>2022年6月20日-25日</w:t>
      </w:r>
      <w:r>
        <w:rPr>
          <w:rFonts w:hint="eastAsia" w:ascii="宋体" w:hAnsi="宋体" w:cs="黑体"/>
          <w:sz w:val="24"/>
        </w:rPr>
        <w:t>）</w:t>
      </w:r>
      <w:bookmarkStart w:id="0" w:name="_GoBack"/>
      <w:bookmarkEnd w:id="0"/>
    </w:p>
    <w:p>
      <w:pPr>
        <w:jc w:val="left"/>
        <w:rPr>
          <w:rFonts w:ascii="宋体" w:hAnsi="宋体" w:cs="黑体"/>
          <w:sz w:val="24"/>
        </w:rPr>
      </w:pPr>
    </w:p>
    <w:p>
      <w:pPr>
        <w:jc w:val="left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组织</w:t>
      </w:r>
      <w:r>
        <w:rPr>
          <w:rFonts w:ascii="宋体" w:hAnsi="宋体" w:cs="黑体"/>
          <w:sz w:val="24"/>
        </w:rPr>
        <w:t>单位：</w:t>
      </w:r>
      <w:r>
        <w:rPr>
          <w:rFonts w:hint="eastAsia" w:ascii="宋体" w:hAnsi="宋体" w:cs="黑体"/>
          <w:sz w:val="24"/>
        </w:rPr>
        <w:t>珠海市食品土畜进出口商会</w:t>
      </w:r>
    </w:p>
    <w:p>
      <w:pPr>
        <w:ind w:firstLine="1080" w:firstLineChars="450"/>
        <w:jc w:val="left"/>
        <w:rPr>
          <w:rFonts w:ascii="宋体" w:hAnsi="宋体" w:cs="黑体"/>
          <w:color w:val="FF0000"/>
          <w:sz w:val="24"/>
        </w:rPr>
      </w:pPr>
      <w:r>
        <w:rPr>
          <w:rFonts w:hint="eastAsia" w:ascii="宋体" w:hAnsi="宋体" w:cs="黑体"/>
          <w:color w:val="FF0000"/>
          <w:sz w:val="24"/>
        </w:rPr>
        <w:t>（珠海市斗门鲜活农产品基地工作站）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84"/>
        <w:gridCol w:w="2410"/>
        <w:gridCol w:w="1558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tabs>
                <w:tab w:val="left" w:pos="1527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tabs>
                <w:tab w:val="left" w:pos="1527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Email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企业性质</w:t>
            </w:r>
          </w:p>
        </w:tc>
        <w:tc>
          <w:tcPr>
            <w:tcW w:w="788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□国企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□民营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□合资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□台资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□外商独资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企业类别</w:t>
            </w:r>
          </w:p>
        </w:tc>
        <w:tc>
          <w:tcPr>
            <w:tcW w:w="7884" w:type="dxa"/>
            <w:gridSpan w:val="4"/>
            <w:vAlign w:val="center"/>
          </w:tcPr>
          <w:p>
            <w:pPr>
              <w:ind w:firstLine="460" w:firstLineChars="192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□生产型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□贸易公司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</w:t>
            </w:r>
            <w:r>
              <w:rPr>
                <w:rFonts w:ascii="宋体" w:hAnsi="宋体" w:cs="宋体"/>
                <w:sz w:val="24"/>
              </w:rPr>
              <w:t>所属地区</w:t>
            </w:r>
          </w:p>
        </w:tc>
        <w:tc>
          <w:tcPr>
            <w:tcW w:w="7884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□香洲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□金湾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□高新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□斗门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□保税区  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□万山海洋</w:t>
            </w:r>
            <w:r>
              <w:rPr>
                <w:rFonts w:ascii="宋体" w:hAnsi="宋体" w:cs="宋体"/>
                <w:sz w:val="24"/>
              </w:rPr>
              <w:t>开发</w:t>
            </w:r>
            <w:r>
              <w:rPr>
                <w:rFonts w:hint="eastAsia" w:ascii="宋体" w:hAnsi="宋体" w:cs="宋体"/>
                <w:sz w:val="24"/>
              </w:rPr>
              <w:t>试验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□高栏港</w:t>
            </w:r>
            <w:r>
              <w:rPr>
                <w:rFonts w:ascii="宋体" w:hAnsi="宋体" w:cs="宋体"/>
                <w:sz w:val="24"/>
              </w:rPr>
              <w:t>经济区</w:t>
            </w:r>
            <w:r>
              <w:rPr>
                <w:rFonts w:hint="eastAsia" w:ascii="宋体" w:hAnsi="宋体" w:cs="宋体"/>
                <w:sz w:val="24"/>
              </w:rPr>
              <w:t xml:space="preserve">    其他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企业经营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产品范围</w:t>
            </w:r>
          </w:p>
        </w:tc>
        <w:tc>
          <w:tcPr>
            <w:tcW w:w="788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876" w:type="dxa"/>
            <w:gridSpan w:val="3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主要参展产品：</w:t>
            </w:r>
          </w:p>
        </w:tc>
        <w:tc>
          <w:tcPr>
            <w:tcW w:w="4590" w:type="dxa"/>
            <w:gridSpan w:val="2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参展单位领导签字及单位盖章：</w:t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wordWrap w:val="0"/>
              <w:ind w:right="36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 w:ascii="宋体" w:hAnsi="宋体" w:cs="宋体"/>
          <w:szCs w:val="21"/>
        </w:rPr>
        <w:t>联系人：黄</w:t>
      </w:r>
      <w:r>
        <w:rPr>
          <w:rFonts w:hint="eastAsia" w:ascii="宋体" w:hAnsi="宋体" w:cs="宋体"/>
          <w:szCs w:val="21"/>
          <w:lang w:val="en-US" w:eastAsia="zh-CN"/>
        </w:rPr>
        <w:t>小姐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电话：0756-2228582，13392985680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邮箱：</w:t>
      </w:r>
      <w:r>
        <w:rPr>
          <w:rFonts w:hint="eastAsia" w:ascii="宋体" w:hAnsi="宋体" w:cs="宋体"/>
          <w:szCs w:val="21"/>
          <w:lang w:val="en-US" w:eastAsia="zh-CN"/>
        </w:rPr>
        <w:t>zhccfna</w:t>
      </w:r>
      <w:r>
        <w:rPr>
          <w:rFonts w:ascii="宋体" w:hAnsi="宋体" w:cs="宋体"/>
          <w:szCs w:val="21"/>
        </w:rPr>
        <w:t>@</w:t>
      </w:r>
      <w:r>
        <w:rPr>
          <w:rFonts w:hint="eastAsia" w:ascii="宋体" w:hAnsi="宋体" w:cs="宋体"/>
          <w:szCs w:val="21"/>
          <w:lang w:val="en-US" w:eastAsia="zh-CN"/>
        </w:rPr>
        <w:t>126.com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jIzNWZmMTMyNDVlYjMyMWM4MTZiNmQ4NDIwNjYifQ=="/>
  </w:docVars>
  <w:rsids>
    <w:rsidRoot w:val="12AA54C4"/>
    <w:rsid w:val="12AA54C4"/>
    <w:rsid w:val="179E7AC8"/>
    <w:rsid w:val="29FA39FD"/>
    <w:rsid w:val="2FA83425"/>
    <w:rsid w:val="39A42078"/>
    <w:rsid w:val="3DD66CC0"/>
    <w:rsid w:val="467C597F"/>
    <w:rsid w:val="51ED2BDB"/>
    <w:rsid w:val="5DF36E1E"/>
    <w:rsid w:val="6DDE2F63"/>
    <w:rsid w:val="7C4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宋体三号"/>
    <w:basedOn w:val="1"/>
    <w:qFormat/>
    <w:uiPriority w:val="0"/>
    <w:pPr>
      <w:snapToGrid w:val="0"/>
      <w:spacing w:line="360" w:lineRule="auto"/>
      <w:ind w:firstLine="420" w:firstLineChars="200"/>
    </w:pPr>
    <w:rPr>
      <w:rFonts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7">
    <w:name w:val="标题，方正小标宋简二号"/>
    <w:basedOn w:val="5"/>
    <w:qFormat/>
    <w:uiPriority w:val="0"/>
    <w:rPr>
      <w:rFonts w:ascii="Times New Roman" w:hAnsi="Times New Roman" w:eastAsia="方正小标宋简体"/>
      <w:b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8">
    <w:name w:val="方正小标宋简体二号"/>
    <w:basedOn w:val="2"/>
    <w:next w:val="1"/>
    <w:qFormat/>
    <w:uiPriority w:val="0"/>
    <w:rPr>
      <w:rFonts w:ascii="Arial" w:hAnsi="Arial" w:eastAsia="方正小标宋简体" w:cs="Times New Roman"/>
      <w:sz w:val="44"/>
    </w:rPr>
  </w:style>
  <w:style w:type="paragraph" w:customStyle="1" w:styleId="9">
    <w:name w:val="仿宋_GB2312"/>
    <w:basedOn w:val="1"/>
    <w:qFormat/>
    <w:uiPriority w:val="0"/>
    <w:pPr>
      <w:snapToGrid w:val="0"/>
      <w:spacing w:line="360" w:lineRule="auto"/>
      <w:ind w:firstLine="420" w:firstLineChars="200"/>
    </w:pPr>
    <w:rPr>
      <w:rFonts w:ascii="Calibri" w:hAnsi="Calibri" w:eastAsia="仿宋_GB2312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286</Characters>
  <Lines>0</Lines>
  <Paragraphs>0</Paragraphs>
  <TotalTime>2</TotalTime>
  <ScaleCrop>false</ScaleCrop>
  <LinksUpToDate>false</LinksUpToDate>
  <CharactersWithSpaces>365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2021-09-14T08:30:00Z</dcterms:created>
  <dc:creator>win 10</dc:creator>
  <cp:lastModifiedBy>黄梦平</cp:lastModifiedBy>
  <cp:lastPrinted>2022-03-28T03:12:00Z</cp:lastPrinted>
  <dcterms:modified xsi:type="dcterms:W3CDTF">2022-05-09T08:40:48Z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3D130409378047C0AF4F053C9E9A0E19</vt:lpwstr>
  </property>
</Properties>
</file>